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Выписка из 372-ФЗ от 03.07.2016</w:t>
      </w:r>
      <w:r>
        <w:rPr>
          <w:rFonts w:ascii="Times New Roman" w:hAnsi="Times New Roman" w:cs="Times New Roman"/>
          <w:b/>
          <w:sz w:val="28"/>
          <w:szCs w:val="28"/>
        </w:rPr>
        <w:t xml:space="preserve"> «</w:t>
      </w:r>
      <w:r w:rsidRPr="00345B88">
        <w:rPr>
          <w:rFonts w:ascii="Times New Roman" w:hAnsi="Times New Roman" w:cs="Times New Roman"/>
          <w:b/>
          <w:sz w:val="28"/>
          <w:szCs w:val="28"/>
        </w:rPr>
        <w:t>О ВНЕСЕНИИ ИЗМЕНЕНИЙ</w:t>
      </w:r>
    </w:p>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 ГРАДОСТРОИТЕЛЬНЫЙ КОДЕКС РОССИЙСКОЙ ФЕДЕРАЦИИ И ОТДЕЛЬНЫЕ</w:t>
      </w:r>
    </w:p>
    <w:p w:rsidR="00B71D25" w:rsidRPr="00345B88" w:rsidRDefault="00345B88" w:rsidP="00345B88">
      <w:pPr>
        <w:autoSpaceDE w:val="0"/>
        <w:autoSpaceDN w:val="0"/>
        <w:adjustRightInd w:val="0"/>
        <w:spacing w:after="0" w:line="240" w:lineRule="auto"/>
        <w:jc w:val="center"/>
        <w:rPr>
          <w:rFonts w:ascii="Times New Roman" w:hAnsi="Times New Roman" w:cs="Times New Roman"/>
          <w:sz w:val="28"/>
          <w:szCs w:val="28"/>
        </w:rPr>
      </w:pPr>
      <w:r w:rsidRPr="00345B88">
        <w:rPr>
          <w:rFonts w:ascii="Times New Roman" w:hAnsi="Times New Roman" w:cs="Times New Roman"/>
          <w:b/>
          <w:sz w:val="28"/>
          <w:szCs w:val="28"/>
        </w:rPr>
        <w:t>ЗАКОНОДАТЕЛЬНЫЕ АКТЫ РОССИЙСКОЙ ФЕДЕРАЦИИ</w:t>
      </w:r>
      <w:r>
        <w:rPr>
          <w:rFonts w:ascii="Times New Roman" w:hAnsi="Times New Roman" w:cs="Times New Roman"/>
          <w:b/>
          <w:sz w:val="28"/>
          <w:szCs w:val="28"/>
        </w:rPr>
        <w:t>»</w:t>
      </w:r>
    </w:p>
    <w:p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rsidR="00B71D25" w:rsidRPr="00345B88" w:rsidRDefault="00B71D25" w:rsidP="00B71D25">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 Стандарты и внутренние документы саморегулируемой организации</w:t>
      </w:r>
    </w:p>
    <w:p w:rsidR="00B71D25" w:rsidRDefault="00B71D25" w:rsidP="00B71D25">
      <w:pPr>
        <w:autoSpaceDE w:val="0"/>
        <w:autoSpaceDN w:val="0"/>
        <w:adjustRightInd w:val="0"/>
        <w:spacing w:after="0" w:line="240" w:lineRule="auto"/>
        <w:jc w:val="both"/>
        <w:rPr>
          <w:rFonts w:ascii="Times New Roman" w:hAnsi="Times New Roman" w:cs="Times New Roman"/>
          <w:sz w:val="28"/>
          <w:szCs w:val="28"/>
        </w:rPr>
      </w:pP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5" w:history="1">
        <w:r w:rsidRPr="00345B88">
          <w:rPr>
            <w:rFonts w:ascii="Times New Roman" w:hAnsi="Times New Roman" w:cs="Times New Roman"/>
            <w:sz w:val="28"/>
            <w:szCs w:val="28"/>
          </w:rPr>
          <w:t>законом</w:t>
        </w:r>
      </w:hyperlink>
      <w:r w:rsidRPr="00345B88">
        <w:rPr>
          <w:rFonts w:ascii="Times New Roman" w:hAnsi="Times New Roman" w:cs="Times New Roman"/>
          <w:sz w:val="28"/>
          <w:szCs w:val="28"/>
        </w:rPr>
        <w:t xml:space="preserve"> </w:t>
      </w:r>
      <w:r>
        <w:rPr>
          <w:rFonts w:ascii="Times New Roman" w:hAnsi="Times New Roman" w:cs="Times New Roman"/>
          <w:sz w:val="28"/>
          <w:szCs w:val="28"/>
        </w:rPr>
        <w:t>"О саморегулируемых организациях", а также следующие внутренние документы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компенсационном фонде возмещения вреда;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компенсационном фонде обеспечения договорных обязательств (в случаях, предусмотренных частями 2 и 4 статьи 55.4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реестре членов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Саморегулируемой организацией могут быть разработаны и утверждены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w:t>
      </w:r>
      <w:r>
        <w:rPr>
          <w:rFonts w:ascii="Times New Roman" w:hAnsi="Times New Roman" w:cs="Times New Roman"/>
          <w:sz w:val="28"/>
          <w:szCs w:val="28"/>
        </w:rPr>
        <w:lastRenderedPageBreak/>
        <w:t>саморегулируемой организации утверждает квалификационные стандарты саморегулируемой организации в соответствующей сфере деятельности.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71D25" w:rsidRPr="00495A3E"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sidRPr="00495A3E">
        <w:rPr>
          <w:rFonts w:ascii="Times New Roman" w:hAnsi="Times New Roman" w:cs="Times New Roman"/>
          <w:sz w:val="28"/>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71D25" w:rsidRPr="00495A3E"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sidRPr="00495A3E">
        <w:rPr>
          <w:rFonts w:ascii="Times New Roman" w:hAnsi="Times New Roman" w:cs="Times New Roman"/>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w:t>
      </w:r>
      <w:bookmarkStart w:id="0" w:name="_GoBack"/>
      <w:bookmarkEnd w:id="0"/>
      <w:r w:rsidRPr="00495A3E">
        <w:rPr>
          <w:rFonts w:ascii="Times New Roman" w:hAnsi="Times New Roman" w:cs="Times New Roman"/>
          <w:sz w:val="28"/>
          <w:szCs w:val="28"/>
        </w:rPr>
        <w:t xml:space="preserve"> специальности не менее чем пять лет;</w:t>
      </w:r>
    </w:p>
    <w:p w:rsidR="00B71D25" w:rsidRPr="00495A3E"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sidRPr="00495A3E">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sidRPr="00495A3E">
        <w:rPr>
          <w:rFonts w:ascii="Times New Roman" w:hAnsi="Times New Roman" w:cs="Times New Roman"/>
          <w:sz w:val="28"/>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w:t>
      </w:r>
      <w:r>
        <w:rPr>
          <w:rFonts w:ascii="Times New Roman" w:hAnsi="Times New Roman" w:cs="Times New Roman"/>
          <w:sz w:val="28"/>
          <w:szCs w:val="28"/>
        </w:rPr>
        <w:lastRenderedPageBreak/>
        <w:t>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97C64" w:rsidRPr="00AD33E1" w:rsidRDefault="00997C64" w:rsidP="00AD33E1">
      <w:pPr>
        <w:rPr>
          <w:rFonts w:ascii="Times New Roman" w:hAnsi="Times New Roman" w:cs="Times New Roman"/>
          <w:sz w:val="28"/>
          <w:szCs w:val="28"/>
        </w:rPr>
      </w:pPr>
    </w:p>
    <w:p w:rsidR="00AD33E1" w:rsidRPr="00345B88" w:rsidRDefault="00AD33E1" w:rsidP="00AD33E1">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P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утверждение результатов инженерных изысканий,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w:t>
      </w:r>
      <w:r w:rsidRPr="00AD33E1">
        <w:rPr>
          <w:rFonts w:ascii="Times New Roman" w:hAnsi="Times New Roman" w:cs="Times New Roman"/>
          <w:sz w:val="28"/>
          <w:szCs w:val="28"/>
        </w:rPr>
        <w:lastRenderedPageBreak/>
        <w:t>договору в целях организации выполнения работ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К должностным обязанностям специалистов по организации строительства относятся: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подписание следующих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а) акта приемки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5) наличие разрешения на работу (для иностранных граждан).</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несоответствия такого лица требованиям, установленным частью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установления факта представления документов, содержащих недостоверные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наличия у такого физического лица непогашенной или неснятой судимости за совершение умышленного преступления;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9. Сведения о физическом лице, указанном в части 1 настоящей статьи, исключаются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 основании заявления такого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 связи со смертью такого физического лица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11. В национальных реестрах специалистов должны содержаться следующие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фамилия, имя, отчество (при наличии)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Pr>
          <w:rFonts w:ascii="Times New Roman" w:hAnsi="Times New Roman" w:cs="Times New Roman"/>
          <w:sz w:val="28"/>
          <w:szCs w:val="28"/>
        </w:rPr>
        <w:t>хитектуры, градостроительства."</w:t>
      </w:r>
    </w:p>
    <w:p w:rsidR="00AD33E1" w:rsidRPr="00AD33E1" w:rsidRDefault="00AD33E1" w:rsidP="00AD33E1">
      <w:pPr>
        <w:rPr>
          <w:rFonts w:ascii="Times New Roman" w:hAnsi="Times New Roman" w:cs="Times New Roman"/>
          <w:sz w:val="28"/>
          <w:szCs w:val="28"/>
        </w:rPr>
      </w:pPr>
    </w:p>
    <w:sectPr w:rsidR="00AD33E1" w:rsidRPr="00AD33E1" w:rsidSect="00AD33E1">
      <w:pgSz w:w="11905" w:h="16838"/>
      <w:pgMar w:top="1134" w:right="850"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EE"/>
    <w:rsid w:val="002B22EE"/>
    <w:rsid w:val="00345B88"/>
    <w:rsid w:val="00495A3E"/>
    <w:rsid w:val="006162E3"/>
    <w:rsid w:val="007E1427"/>
    <w:rsid w:val="008D691C"/>
    <w:rsid w:val="00997C64"/>
    <w:rsid w:val="009B04B0"/>
    <w:rsid w:val="00AD33E1"/>
    <w:rsid w:val="00B71D25"/>
    <w:rsid w:val="00BF190A"/>
    <w:rsid w:val="00E00403"/>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D0925441E374DC7A0C45593A62933B8CFFC7E4430A2E5A31770675ADcFVBJ" TargetMode="Externa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Апарицкая Наталья Сергеевна</dc:creator>
  <cp:keywords/>
  <dc:description/>
  <cp:lastModifiedBy>111</cp:lastModifiedBy>
  <cp:revision>5</cp:revision>
  <dcterms:created xsi:type="dcterms:W3CDTF">2017-01-17T09:23:00Z</dcterms:created>
  <dcterms:modified xsi:type="dcterms:W3CDTF">2017-11-15T13:52:00Z</dcterms:modified>
</cp:coreProperties>
</file>